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马克思主义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学院教师教学工作业绩考核细则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（试行）</w:t>
      </w:r>
    </w:p>
    <w:tbl>
      <w:tblPr>
        <w:tblStyle w:val="2"/>
        <w:tblW w:w="925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5040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指标</w:t>
            </w:r>
          </w:p>
        </w:tc>
        <w:tc>
          <w:tcPr>
            <w:tcW w:w="1440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</w:t>
            </w:r>
          </w:p>
        </w:tc>
        <w:tc>
          <w:tcPr>
            <w:tcW w:w="5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内容及计算办法</w:t>
            </w:r>
          </w:p>
        </w:tc>
        <w:tc>
          <w:tcPr>
            <w:tcW w:w="13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44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教学工作量（满分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满工作（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280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3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院长、书记180，教研室主任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、工会负责人补贴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30课时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超工作量</w:t>
            </w:r>
          </w:p>
        </w:tc>
        <w:tc>
          <w:tcPr>
            <w:tcW w:w="5040" w:type="dxa"/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+min{(G-280)/20,10}其中G为一学年教学工作课时当量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，下同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不满工作量</w:t>
            </w:r>
          </w:p>
        </w:tc>
        <w:tc>
          <w:tcPr>
            <w:tcW w:w="5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-(280-G)/14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44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教学效果（满分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1"/>
                <w:szCs w:val="21"/>
              </w:rPr>
              <w:t>学生评教（60﹪）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0.24*S 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21"/>
              </w:rPr>
              <w:t>其中S为一学年学生评教的平均分（百分制）</w:t>
            </w:r>
          </w:p>
        </w:tc>
        <w:tc>
          <w:tcPr>
            <w:tcW w:w="133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S为学院折算后的分数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1"/>
                <w:szCs w:val="21"/>
              </w:rPr>
              <w:t>督导同行评价（40﹪）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0.16*D（其中D为督导同行评价分）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抽查（在40分里面扣）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旷课达全班人数5-10﹪扣0.5分，11-20﹪扣1分，21﹪以上扣2分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学生玩手机、游戏、睡觉超全班人数30﹪以上，扣0.5分。提前下课扣0.25分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教学反馈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1"/>
                <w:szCs w:val="21"/>
              </w:rPr>
              <w:t>试卷检查被严厉批评直接在总分里扣0.5分(以文件为准)</w:t>
            </w:r>
          </w:p>
        </w:tc>
        <w:tc>
          <w:tcPr>
            <w:tcW w:w="133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44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教学建设与研究业绩（满分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1"/>
                <w:szCs w:val="21"/>
              </w:rPr>
              <w:t>研究项目和成果</w:t>
            </w:r>
          </w:p>
        </w:tc>
        <w:tc>
          <w:tcPr>
            <w:tcW w:w="50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1"/>
                <w:szCs w:val="21"/>
              </w:rPr>
              <w:t>按照</w:t>
            </w:r>
            <w:r>
              <w:rPr>
                <w:rFonts w:hint="eastAsia" w:ascii="仿宋_GB2312" w:eastAsia="仿宋_GB2312"/>
                <w:color w:val="000000"/>
                <w:spacing w:val="-20"/>
                <w:sz w:val="21"/>
                <w:szCs w:val="21"/>
                <w:lang w:eastAsia="zh-CN"/>
              </w:rPr>
              <w:t>学校</w:t>
            </w:r>
            <w:r>
              <w:rPr>
                <w:rFonts w:hint="eastAsia" w:ascii="仿宋_GB2312" w:eastAsia="仿宋_GB2312"/>
                <w:color w:val="000000"/>
                <w:spacing w:val="-20"/>
                <w:sz w:val="21"/>
                <w:szCs w:val="21"/>
              </w:rPr>
              <w:t>最新《教学建设与研究业绩计分及奖励实施办法》执行</w:t>
            </w:r>
          </w:p>
        </w:tc>
        <w:tc>
          <w:tcPr>
            <w:tcW w:w="133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共同承担比例分配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</w:trPr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adjustRightIn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马院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设立</w:t>
            </w: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新课程制订教学大纲,每门加0.</w:t>
            </w:r>
            <w:r>
              <w:rPr>
                <w:rFonts w:ascii="仿宋_GB2312" w:eastAsia="仿宋_GB2312"/>
                <w:bCs/>
                <w:szCs w:val="21"/>
              </w:rPr>
              <w:t>1</w:t>
            </w:r>
            <w:r>
              <w:rPr>
                <w:rFonts w:hint="eastAsia" w:ascii="仿宋_GB2312" w:eastAsia="仿宋_GB2312"/>
                <w:bCs/>
                <w:szCs w:val="21"/>
              </w:rPr>
              <w:t>分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承接新课程加0.5分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选修课程</w:t>
            </w:r>
            <w:r>
              <w:rPr>
                <w:rFonts w:hint="eastAsia" w:ascii="仿宋_GB2312" w:eastAsia="仿宋_GB2312"/>
                <w:bCs/>
                <w:szCs w:val="21"/>
              </w:rPr>
              <w:t>加0.</w:t>
            </w:r>
            <w:r>
              <w:rPr>
                <w:rFonts w:ascii="仿宋_GB2312" w:eastAsia="仿宋_GB2312"/>
                <w:bCs/>
                <w:szCs w:val="21"/>
              </w:rPr>
              <w:t>6</w:t>
            </w:r>
            <w:r>
              <w:rPr>
                <w:rFonts w:hint="eastAsia" w:ascii="仿宋_GB2312" w:eastAsia="仿宋_GB2312"/>
                <w:bCs/>
                <w:szCs w:val="21"/>
              </w:rPr>
              <w:t>分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公开课0</w:t>
            </w:r>
            <w:r>
              <w:rPr>
                <w:rFonts w:ascii="仿宋_GB2312" w:eastAsia="仿宋_GB2312"/>
                <w:bCs/>
                <w:szCs w:val="21"/>
              </w:rPr>
              <w:t>.1分</w:t>
            </w:r>
            <w:r>
              <w:rPr>
                <w:rFonts w:hint="eastAsia" w:ascii="仿宋_GB2312" w:eastAsia="仿宋_GB2312"/>
                <w:bCs/>
                <w:szCs w:val="21"/>
              </w:rPr>
              <w:t>/</w:t>
            </w:r>
            <w:r>
              <w:rPr>
                <w:rFonts w:ascii="仿宋_GB2312" w:eastAsia="仿宋_GB2312"/>
                <w:bCs/>
                <w:szCs w:val="21"/>
              </w:rPr>
              <w:t>次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校级教学比赛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（未中）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0.1分；各类教学项目（未中）0.1分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/>
                <w:szCs w:val="21"/>
              </w:rPr>
              <w:t>指导思政类</w:t>
            </w:r>
            <w:r>
              <w:rPr>
                <w:rFonts w:hint="eastAsia" w:ascii="仿宋_GB2312" w:eastAsia="仿宋_GB2312"/>
                <w:szCs w:val="21"/>
              </w:rPr>
              <w:t>技能比赛一项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省级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0.6分；市级0.4分，校级0.2分。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建立校级实践基地0.5分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1"/>
                <w:szCs w:val="21"/>
              </w:rPr>
              <w:t>创业团队驻创业园指导师0.</w:t>
            </w:r>
            <w:r>
              <w:rPr>
                <w:rFonts w:hint="eastAsia" w:ascii="仿宋_GB2312" w:eastAsia="仿宋_GB2312"/>
                <w:bCs/>
                <w:spacing w:val="-2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Cs/>
                <w:spacing w:val="-20"/>
                <w:sz w:val="21"/>
                <w:szCs w:val="21"/>
              </w:rPr>
              <w:t>分，组建创新创业竞赛团队校级0.</w:t>
            </w:r>
            <w:r>
              <w:rPr>
                <w:rFonts w:hint="eastAsia" w:ascii="仿宋_GB2312" w:eastAsia="仿宋_GB2312"/>
                <w:bCs/>
                <w:spacing w:val="-2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Cs/>
                <w:spacing w:val="-20"/>
                <w:sz w:val="21"/>
                <w:szCs w:val="21"/>
              </w:rPr>
              <w:t>分，省级</w:t>
            </w:r>
            <w:r>
              <w:rPr>
                <w:rFonts w:hint="eastAsia" w:ascii="仿宋_GB2312" w:eastAsia="仿宋_GB2312"/>
                <w:bCs/>
                <w:spacing w:val="-20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eastAsia" w:ascii="仿宋_GB2312" w:eastAsia="仿宋_GB2312"/>
                <w:bCs/>
                <w:spacing w:val="-20"/>
                <w:sz w:val="21"/>
                <w:szCs w:val="21"/>
              </w:rPr>
              <w:t>分</w:t>
            </w:r>
            <w:r>
              <w:rPr>
                <w:rFonts w:hint="eastAsia" w:ascii="仿宋_GB2312" w:eastAsia="仿宋_GB2312"/>
                <w:bCs/>
                <w:spacing w:val="-20"/>
                <w:sz w:val="21"/>
                <w:szCs w:val="21"/>
                <w:lang w:eastAsia="zh-CN"/>
              </w:rPr>
              <w:t>（就高原则）；担任社团指导老师</w:t>
            </w:r>
            <w:r>
              <w:rPr>
                <w:rFonts w:hint="eastAsia" w:ascii="仿宋_GB2312" w:eastAsia="仿宋_GB2312"/>
                <w:bCs/>
                <w:spacing w:val="-20"/>
                <w:sz w:val="21"/>
                <w:szCs w:val="21"/>
                <w:lang w:val="en-US" w:eastAsia="zh-CN"/>
              </w:rPr>
              <w:t>0.5分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校地、校企合作项目加</w:t>
            </w:r>
            <w:r>
              <w:rPr>
                <w:rFonts w:ascii="仿宋_GB2312" w:eastAsia="仿宋_GB2312"/>
                <w:bCs/>
                <w:szCs w:val="21"/>
              </w:rPr>
              <w:t>1</w:t>
            </w:r>
            <w:r>
              <w:rPr>
                <w:rFonts w:hint="eastAsia" w:ascii="仿宋_GB2312" w:eastAsia="仿宋_GB2312"/>
                <w:bCs/>
                <w:szCs w:val="21"/>
              </w:rPr>
              <w:t>分</w:t>
            </w:r>
            <w:r>
              <w:rPr>
                <w:rFonts w:hint="eastAsia" w:ascii="仿宋_GB2312" w:eastAsia="仿宋_GB2312"/>
                <w:szCs w:val="21"/>
              </w:rPr>
              <w:t>（成员比例由主持人根据相关文件分配）</w:t>
            </w:r>
            <w:bookmarkStart w:id="0" w:name="_GoBack"/>
            <w:bookmarkEnd w:id="0"/>
          </w:p>
        </w:tc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50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教学改革论文或者著作以学校文件为准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440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育人工作与奖惩（附加分）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tabs>
                <w:tab w:val="left" w:pos="564"/>
              </w:tabs>
              <w:ind w:right="-55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</w:p>
          <w:p>
            <w:pPr>
              <w:tabs>
                <w:tab w:val="left" w:pos="564"/>
              </w:tabs>
              <w:ind w:right="-55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补充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Cs w:val="21"/>
                <w:highlight w:val="none"/>
                <w:lang w:eastAsia="zh-CN"/>
              </w:rPr>
              <w:t>承接学校要求的附加</w:t>
            </w:r>
            <w:r>
              <w:rPr>
                <w:rFonts w:hint="eastAsia" w:ascii="仿宋_GB2312" w:eastAsia="仿宋_GB2312"/>
                <w:bCs/>
                <w:szCs w:val="21"/>
                <w:highlight w:val="none"/>
              </w:rPr>
              <w:t>教学工作任务0</w:t>
            </w:r>
            <w:r>
              <w:rPr>
                <w:rFonts w:ascii="仿宋_GB2312" w:eastAsia="仿宋_GB2312"/>
                <w:bCs/>
                <w:szCs w:val="21"/>
                <w:highlight w:val="none"/>
              </w:rPr>
              <w:t>.1分</w:t>
            </w:r>
            <w:r>
              <w:rPr>
                <w:rFonts w:hint="eastAsia" w:ascii="仿宋_GB2312" w:eastAsia="仿宋_GB2312"/>
                <w:bCs/>
                <w:szCs w:val="21"/>
                <w:highlight w:val="none"/>
              </w:rPr>
              <w:t>/</w:t>
            </w:r>
            <w:r>
              <w:rPr>
                <w:rFonts w:ascii="仿宋_GB2312" w:eastAsia="仿宋_GB2312"/>
                <w:bCs/>
                <w:szCs w:val="21"/>
                <w:highlight w:val="none"/>
              </w:rPr>
              <w:t>次</w:t>
            </w:r>
            <w:r>
              <w:rPr>
                <w:rFonts w:hint="eastAsia" w:ascii="仿宋_GB2312" w:eastAsia="仿宋_GB2312"/>
                <w:bCs/>
                <w:szCs w:val="21"/>
                <w:highlight w:val="none"/>
                <w:lang w:eastAsia="zh-CN"/>
              </w:rPr>
              <w:t>，问理思政大课堂（主持人）</w:t>
            </w:r>
            <w:r>
              <w:rPr>
                <w:rFonts w:hint="eastAsia" w:ascii="仿宋_GB2312" w:eastAsia="仿宋_GB2312"/>
                <w:bCs/>
                <w:szCs w:val="21"/>
                <w:highlight w:val="none"/>
                <w:lang w:val="en-US" w:eastAsia="zh-CN"/>
              </w:rPr>
              <w:t>0.2分/次。</w:t>
            </w:r>
          </w:p>
        </w:tc>
        <w:tc>
          <w:tcPr>
            <w:tcW w:w="133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该项奖上限5分；扣分不设下限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440" w:type="dxa"/>
            <w:vMerge w:val="continue"/>
            <w:vAlign w:val="center"/>
          </w:tcPr>
          <w:p>
            <w:pPr>
              <w:tabs>
                <w:tab w:val="left" w:pos="564"/>
              </w:tabs>
              <w:ind w:right="-55"/>
              <w:jc w:val="center"/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tabs>
                <w:tab w:val="left" w:pos="564"/>
              </w:tabs>
              <w:ind w:right="-55"/>
              <w:jc w:val="center"/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4"/>
              </w:tabs>
              <w:ind w:right="-55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超420课时加0.5分，超480课时加1分，超540课时加1.5分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tabs>
                <w:tab w:val="left" w:pos="564"/>
              </w:tabs>
              <w:ind w:right="-55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440" w:type="dxa"/>
            <w:vMerge w:val="continue"/>
            <w:vAlign w:val="center"/>
          </w:tcPr>
          <w:p>
            <w:pPr>
              <w:tabs>
                <w:tab w:val="left" w:pos="564"/>
              </w:tabs>
              <w:ind w:right="-55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tabs>
                <w:tab w:val="left" w:pos="564"/>
              </w:tabs>
              <w:ind w:right="-55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4"/>
              </w:tabs>
              <w:ind w:right="-55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会议</w:t>
            </w:r>
            <w:r>
              <w:rPr>
                <w:rFonts w:hint="eastAsia" w:ascii="仿宋_GB2312" w:eastAsia="仿宋_GB2312"/>
                <w:szCs w:val="21"/>
              </w:rPr>
              <w:t>全到奖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分，缺1次扣0.25分，5次以上扣2分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tabs>
                <w:tab w:val="left" w:pos="564"/>
              </w:tabs>
              <w:ind w:right="-55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440" w:type="dxa"/>
            <w:vMerge w:val="continue"/>
            <w:vAlign w:val="center"/>
          </w:tcPr>
          <w:p>
            <w:pPr>
              <w:tabs>
                <w:tab w:val="left" w:pos="564"/>
              </w:tabs>
              <w:ind w:right="-55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tabs>
                <w:tab w:val="left" w:pos="564"/>
              </w:tabs>
              <w:ind w:right="-55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4"/>
              </w:tabs>
              <w:ind w:right="-55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授课</w:t>
            </w:r>
            <w:r>
              <w:rPr>
                <w:rFonts w:hint="eastAsia" w:ascii="仿宋_GB2312" w:eastAsia="仿宋_GB2312"/>
                <w:szCs w:val="21"/>
              </w:rPr>
              <w:t>全勤奖1分，因私调停四次课以上（按天算）扣0.5分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tabs>
                <w:tab w:val="left" w:pos="564"/>
              </w:tabs>
              <w:ind w:right="-55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440" w:type="dxa"/>
            <w:vMerge w:val="continue"/>
            <w:vAlign w:val="center"/>
          </w:tcPr>
          <w:p>
            <w:pPr>
              <w:tabs>
                <w:tab w:val="left" w:pos="564"/>
              </w:tabs>
              <w:ind w:right="-55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tabs>
                <w:tab w:val="left" w:pos="564"/>
              </w:tabs>
              <w:ind w:right="-55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4"/>
              </w:tabs>
              <w:ind w:right="-55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挂职等其他任务加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0.2分</w:t>
            </w:r>
          </w:p>
        </w:tc>
        <w:tc>
          <w:tcPr>
            <w:tcW w:w="1332" w:type="dxa"/>
            <w:vMerge w:val="continue"/>
            <w:vAlign w:val="center"/>
          </w:tcPr>
          <w:p>
            <w:pPr>
              <w:tabs>
                <w:tab w:val="left" w:pos="564"/>
              </w:tabs>
              <w:ind w:right="-55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440" w:type="dxa"/>
            <w:vAlign w:val="center"/>
          </w:tcPr>
          <w:p>
            <w:pPr>
              <w:tabs>
                <w:tab w:val="left" w:pos="564"/>
              </w:tabs>
              <w:ind w:right="-55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564"/>
              </w:tabs>
              <w:ind w:right="-55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64"/>
              </w:tabs>
              <w:ind w:right="-55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因教学事故，受通报批评扣1分，受行政警告处分扣3分，受行政记过处分扣12</w:t>
            </w:r>
          </w:p>
        </w:tc>
        <w:tc>
          <w:tcPr>
            <w:tcW w:w="1332" w:type="dxa"/>
            <w:vAlign w:val="center"/>
          </w:tcPr>
          <w:p>
            <w:pPr>
              <w:tabs>
                <w:tab w:val="left" w:pos="564"/>
              </w:tabs>
              <w:ind w:right="-55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ZjZjNzEwOWI1YzkxNTFiZjY4OWRhNjkxOGRjZjIifQ=="/>
  </w:docVars>
  <w:rsids>
    <w:rsidRoot w:val="33704561"/>
    <w:rsid w:val="0E2D38EF"/>
    <w:rsid w:val="0F4B28BF"/>
    <w:rsid w:val="1002422F"/>
    <w:rsid w:val="24AF1021"/>
    <w:rsid w:val="33704561"/>
    <w:rsid w:val="3CC10ACA"/>
    <w:rsid w:val="3DC81EE6"/>
    <w:rsid w:val="44441052"/>
    <w:rsid w:val="45513D03"/>
    <w:rsid w:val="47A3497B"/>
    <w:rsid w:val="5DE3035A"/>
    <w:rsid w:val="76F05834"/>
    <w:rsid w:val="7BF8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661</Words>
  <Characters>773</Characters>
  <Lines>0</Lines>
  <Paragraphs>0</Paragraphs>
  <TotalTime>28</TotalTime>
  <ScaleCrop>false</ScaleCrop>
  <LinksUpToDate>false</LinksUpToDate>
  <CharactersWithSpaces>775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2022-06-17T08:22:00Z</dcterms:created>
  <dc:creator>Administrator</dc:creator>
  <cp:lastModifiedBy>李畅</cp:lastModifiedBy>
  <cp:lastPrinted>2023-06-26T05:27:00Z</cp:lastPrinted>
  <dcterms:modified xsi:type="dcterms:W3CDTF">2023-11-03T03:40:00Z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1B870514DC0547B3B7A090B16B5E2C2B</vt:lpwstr>
  </property>
</Properties>
</file>